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0F" w:rsidRPr="007643EB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FF00FF"/>
        </w:rPr>
      </w:pPr>
      <w:r>
        <w:rPr>
          <w:rFonts w:ascii="Arial" w:eastAsia="Arial" w:hAnsi="Arial" w:cs="Arial"/>
        </w:rPr>
        <w:t xml:space="preserve">Upozorňujeme občany – držitele psů na povinnost hradit </w:t>
      </w:r>
      <w:r w:rsidRPr="009D330F">
        <w:rPr>
          <w:rFonts w:ascii="Arial" w:eastAsia="Arial" w:hAnsi="Arial" w:cs="Arial"/>
          <w:b/>
          <w:color w:val="FF0000"/>
        </w:rPr>
        <w:t>místní poplatek ze psů</w:t>
      </w:r>
      <w:r>
        <w:rPr>
          <w:rFonts w:ascii="Arial" w:eastAsia="Arial" w:hAnsi="Arial" w:cs="Arial"/>
        </w:rPr>
        <w:t xml:space="preserve">. Poplatek je splatný do konce března, tj. </w:t>
      </w:r>
      <w:r>
        <w:rPr>
          <w:rFonts w:ascii="Arial" w:eastAsia="Arial" w:hAnsi="Arial" w:cs="Arial"/>
          <w:b/>
        </w:rPr>
        <w:t xml:space="preserve">do </w:t>
      </w:r>
      <w:proofErr w:type="gramStart"/>
      <w:r>
        <w:rPr>
          <w:rFonts w:ascii="Arial" w:eastAsia="Arial" w:hAnsi="Arial" w:cs="Arial"/>
          <w:b/>
        </w:rPr>
        <w:t>31.03.2020</w:t>
      </w:r>
      <w:proofErr w:type="gramEnd"/>
      <w:r>
        <w:rPr>
          <w:rFonts w:ascii="Arial" w:eastAsia="Arial" w:hAnsi="Arial" w:cs="Arial"/>
        </w:rPr>
        <w:t xml:space="preserve">. Na základě nové Obecně závazné vyhlášky města Zbiroh č. 2/2019 o místním poplatku ze psů (OZV č. 2/2019), která je </w:t>
      </w:r>
      <w:r>
        <w:rPr>
          <w:rFonts w:ascii="Arial" w:eastAsia="Arial" w:hAnsi="Arial" w:cs="Arial"/>
          <w:b/>
        </w:rPr>
        <w:t xml:space="preserve">účinná od </w:t>
      </w:r>
      <w:proofErr w:type="gramStart"/>
      <w:r>
        <w:rPr>
          <w:rFonts w:ascii="Arial" w:eastAsia="Arial" w:hAnsi="Arial" w:cs="Arial"/>
          <w:b/>
        </w:rPr>
        <w:t>01.01.2020</w:t>
      </w:r>
      <w:proofErr w:type="gramEnd"/>
      <w:r>
        <w:rPr>
          <w:rFonts w:ascii="Arial" w:eastAsia="Arial" w:hAnsi="Arial" w:cs="Arial"/>
        </w:rPr>
        <w:t xml:space="preserve">, </w:t>
      </w:r>
      <w:r w:rsidRPr="007643EB">
        <w:rPr>
          <w:rFonts w:ascii="Arial" w:eastAsia="Arial" w:hAnsi="Arial" w:cs="Arial"/>
          <w:b/>
          <w:color w:val="FF0000"/>
        </w:rPr>
        <w:t xml:space="preserve">se změnily některé </w:t>
      </w:r>
      <w:r>
        <w:rPr>
          <w:rFonts w:ascii="Arial" w:eastAsia="Arial" w:hAnsi="Arial" w:cs="Arial"/>
          <w:b/>
          <w:color w:val="FF0000"/>
        </w:rPr>
        <w:t>sazby</w:t>
      </w:r>
      <w:r w:rsidRPr="007643EB">
        <w:rPr>
          <w:rFonts w:ascii="Arial" w:eastAsia="Arial" w:hAnsi="Arial" w:cs="Arial"/>
          <w:b/>
          <w:color w:val="FF0000"/>
        </w:rPr>
        <w:t xml:space="preserve"> poplatku a úlevy z poplatku.</w:t>
      </w: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7643EB">
        <w:rPr>
          <w:rFonts w:ascii="Arial" w:eastAsia="Arial" w:hAnsi="Arial" w:cs="Arial"/>
        </w:rPr>
        <w:t>Sazba poplatku</w:t>
      </w:r>
      <w:r>
        <w:rPr>
          <w:rFonts w:ascii="Arial" w:eastAsia="Arial" w:hAnsi="Arial" w:cs="Arial"/>
          <w:color w:val="FF00FF"/>
        </w:rPr>
        <w:t xml:space="preserve"> </w:t>
      </w:r>
      <w:r>
        <w:rPr>
          <w:rFonts w:ascii="Arial" w:eastAsia="Arial" w:hAnsi="Arial" w:cs="Arial"/>
        </w:rPr>
        <w:t>je stanovena za kalendářní rok takto:</w:t>
      </w: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za jednoho psa v rodinném domě nebo ve stavbě určené k individuální rekreaci ve městě     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Zbiroh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 xml:space="preserve">100 </w:t>
      </w:r>
      <w:r>
        <w:rPr>
          <w:rFonts w:ascii="Arial" w:eastAsia="Arial" w:hAnsi="Arial" w:cs="Arial"/>
        </w:rPr>
        <w:t>Kč,</w:t>
      </w: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za druhého a každého dalšího psa téhož držitele v rodinném domě nebo ve stavbě určené 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k individuální rekreaci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 xml:space="preserve">200 </w:t>
      </w:r>
      <w:r>
        <w:rPr>
          <w:rFonts w:ascii="Arial" w:eastAsia="Arial" w:hAnsi="Arial" w:cs="Arial"/>
        </w:rPr>
        <w:t>Kč,</w:t>
      </w: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za jednoho psa v rodinném domě nebo ve stavbě určené k individuální rekreaci v částech 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  <w:tab w:val="left" w:pos="8278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Chotětín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Jablečno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Přísednice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Třebnuška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 xml:space="preserve">50 </w:t>
      </w:r>
      <w:r>
        <w:rPr>
          <w:rFonts w:ascii="Arial" w:eastAsia="Arial" w:hAnsi="Arial" w:cs="Arial"/>
        </w:rPr>
        <w:t xml:space="preserve">Kč, </w:t>
      </w:r>
    </w:p>
    <w:p w:rsidR="009D330F" w:rsidRDefault="009D330F" w:rsidP="009D330F">
      <w:pPr>
        <w:pStyle w:val="normal"/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za druhého a každého dalšího psa téhož držitele v rodinném domě nebo ve stavbě určené 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k individuální rekreaci v částech </w:t>
      </w:r>
      <w:proofErr w:type="spellStart"/>
      <w:r>
        <w:rPr>
          <w:rFonts w:ascii="Arial" w:eastAsia="Arial" w:hAnsi="Arial" w:cs="Arial"/>
        </w:rPr>
        <w:t>Chotětín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Jablečno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Přísednice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Třebnuška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100</w:t>
      </w:r>
      <w:r>
        <w:rPr>
          <w:rFonts w:ascii="Arial" w:eastAsia="Arial" w:hAnsi="Arial" w:cs="Arial"/>
        </w:rPr>
        <w:t xml:space="preserve"> Kč,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za jednoho psa v sídlišti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500</w:t>
      </w:r>
      <w:r>
        <w:rPr>
          <w:rFonts w:ascii="Arial" w:eastAsia="Arial" w:hAnsi="Arial" w:cs="Arial"/>
        </w:rPr>
        <w:t xml:space="preserve"> Kč,</w:t>
      </w:r>
    </w:p>
    <w:p w:rsidR="009D330F" w:rsidRDefault="009D330F" w:rsidP="009D330F">
      <w:pPr>
        <w:pStyle w:val="normal"/>
        <w:shd w:val="clear" w:color="auto" w:fill="FFFFFF"/>
        <w:tabs>
          <w:tab w:val="left" w:pos="808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f) za druhého a každého dalšího psa téhož držitele v sídlišti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1.500</w:t>
      </w:r>
      <w:r>
        <w:rPr>
          <w:rFonts w:ascii="Arial" w:eastAsia="Arial" w:hAnsi="Arial" w:cs="Arial"/>
        </w:rPr>
        <w:t xml:space="preserve"> Kč,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  <w:tab w:val="left" w:pos="825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za psa v sídlišti, jehož držitelem je osoba starší 65 let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200</w:t>
      </w:r>
      <w:r>
        <w:rPr>
          <w:rFonts w:ascii="Arial" w:eastAsia="Arial" w:hAnsi="Arial" w:cs="Arial"/>
        </w:rPr>
        <w:t xml:space="preserve"> Kč,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h) za druhého a každého dalšího psa v sídlišti téhož držitele, kterým je osoba starší 65 let      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</w:rPr>
        <w:t xml:space="preserve"> Kč.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9D330F" w:rsidRPr="007643EB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7643EB">
        <w:rPr>
          <w:rFonts w:ascii="Arial" w:eastAsia="Arial" w:hAnsi="Arial" w:cs="Arial"/>
          <w:b/>
        </w:rPr>
        <w:t>Osvobození a úlevy jsou dány novelou zákona o místních poplatcích, město dále poskytuje úlevu poplatník</w:t>
      </w:r>
      <w:r>
        <w:rPr>
          <w:rFonts w:ascii="Arial" w:eastAsia="Arial" w:hAnsi="Arial" w:cs="Arial"/>
          <w:b/>
        </w:rPr>
        <w:t>ovi v sídlišti</w:t>
      </w:r>
      <w:r w:rsidRPr="007643EB">
        <w:rPr>
          <w:rFonts w:ascii="Arial" w:eastAsia="Arial" w:hAnsi="Arial" w:cs="Arial"/>
          <w:b/>
        </w:rPr>
        <w:t xml:space="preserve">, pobírajícímu invalidní důchod pro invaliditu III. stupně, který je zároveň jeho jediným příjmem za prvního psa </w:t>
      </w:r>
      <w:r>
        <w:rPr>
          <w:rFonts w:ascii="Arial" w:eastAsia="Arial" w:hAnsi="Arial" w:cs="Arial"/>
          <w:b/>
        </w:rPr>
        <w:t xml:space="preserve">ve výši 300 Kč </w:t>
      </w:r>
      <w:r w:rsidRPr="007643EB">
        <w:rPr>
          <w:rFonts w:ascii="Arial" w:eastAsia="Arial" w:hAnsi="Arial" w:cs="Arial"/>
          <w:b/>
        </w:rPr>
        <w:t>a za druhého a dalšího psa ve výši 300 Kč.</w:t>
      </w:r>
    </w:p>
    <w:p w:rsidR="009D330F" w:rsidRDefault="009D330F" w:rsidP="009D330F">
      <w:pPr>
        <w:pStyle w:val="normal"/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Celé znění OZV č. 2/2019 naleznete na webových</w:t>
      </w:r>
      <w:r>
        <w:rPr>
          <w:rFonts w:ascii="Arial" w:eastAsia="Arial" w:hAnsi="Arial" w:cs="Arial"/>
          <w:color w:val="222222"/>
        </w:rPr>
        <w:t xml:space="preserve"> stránkách města - </w:t>
      </w:r>
      <w:hyperlink r:id="rId4">
        <w:r>
          <w:rPr>
            <w:rFonts w:ascii="Arial" w:eastAsia="Arial" w:hAnsi="Arial" w:cs="Arial"/>
          </w:rPr>
          <w:t>www.zbiroh.cz</w:t>
        </w:r>
      </w:hyperlink>
      <w:r>
        <w:rPr>
          <w:rFonts w:ascii="Arial" w:eastAsia="Arial" w:hAnsi="Arial" w:cs="Arial"/>
        </w:rPr>
        <w:t xml:space="preserve"> v záložce úřad/obecně závazné vyhlášky a směrnice nebo na městském úřadu Zbiroh. </w:t>
      </w:r>
      <w:r>
        <w:rPr>
          <w:rFonts w:ascii="Arial" w:eastAsia="Arial" w:hAnsi="Arial" w:cs="Arial"/>
          <w:color w:val="222222"/>
        </w:rPr>
        <w:t xml:space="preserve">Případné dotazy k tomuto poplatku zodpoví pracovnice městského úřadu Ludmila </w:t>
      </w:r>
      <w:proofErr w:type="spellStart"/>
      <w:r>
        <w:rPr>
          <w:rFonts w:ascii="Arial" w:eastAsia="Arial" w:hAnsi="Arial" w:cs="Arial"/>
          <w:color w:val="222222"/>
        </w:rPr>
        <w:t>Zdvořanová</w:t>
      </w:r>
      <w:proofErr w:type="spellEnd"/>
      <w:r>
        <w:rPr>
          <w:rFonts w:ascii="Arial" w:eastAsia="Arial" w:hAnsi="Arial" w:cs="Arial"/>
          <w:color w:val="222222"/>
        </w:rPr>
        <w:t xml:space="preserve">, tel. 373 749 533, e-mail: </w:t>
      </w:r>
      <w:proofErr w:type="spellStart"/>
      <w:r>
        <w:rPr>
          <w:rFonts w:ascii="Arial" w:eastAsia="Arial" w:hAnsi="Arial" w:cs="Arial"/>
          <w:color w:val="222222"/>
        </w:rPr>
        <w:t>ludmila.zdvoranova</w:t>
      </w:r>
      <w:proofErr w:type="spellEnd"/>
      <w:r>
        <w:rPr>
          <w:rFonts w:ascii="Arial" w:eastAsia="Arial" w:hAnsi="Arial" w:cs="Arial"/>
          <w:color w:val="222222"/>
        </w:rPr>
        <w:t>@zbiroh.cz.</w:t>
      </w:r>
    </w:p>
    <w:p w:rsidR="00AE0E02" w:rsidRDefault="00AE0E02"/>
    <w:sectPr w:rsidR="00AE0E02" w:rsidSect="00560B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30F"/>
    <w:rsid w:val="000B520D"/>
    <w:rsid w:val="0077736E"/>
    <w:rsid w:val="009D330F"/>
    <w:rsid w:val="00A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9D330F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biroh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</dc:creator>
  <cp:lastModifiedBy>Nováková</cp:lastModifiedBy>
  <cp:revision>1</cp:revision>
  <dcterms:created xsi:type="dcterms:W3CDTF">2020-01-06T16:46:00Z</dcterms:created>
  <dcterms:modified xsi:type="dcterms:W3CDTF">2020-01-06T16:47:00Z</dcterms:modified>
</cp:coreProperties>
</file>